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5FE2" w14:textId="77777777" w:rsidR="009D6768" w:rsidRPr="00EA731D" w:rsidRDefault="009D6768" w:rsidP="009D67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731D"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dla kandydata/kandydatki   </w:t>
      </w:r>
    </w:p>
    <w:p w14:paraId="38AA48CE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 </w:t>
      </w:r>
    </w:p>
    <w:p w14:paraId="77B7C94B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1) Administratorem Pani/Pana danych jest Centrum Usług Społecznych w Sochaczewie ,Al.600-lecia 90 ,96-500 Sochaczew  adres e-mail; sekretariat@cussochaczew.pl reprezentowany przez Dyrektora. </w:t>
      </w:r>
    </w:p>
    <w:p w14:paraId="60B246DE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2) Administrator wyznaczył Inspektora Ochrony Danych, z którym może się Pani/Pan kontaktować we wszystkich sprawach dotyczących przetwarzania danych osobowych kontakt e -mail; sekretariat@cussochaczew.pl lub pisemnie na adres Administratora. </w:t>
      </w:r>
    </w:p>
    <w:p w14:paraId="32559FF8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3) Pani/Pana dane osobowe będą przetwarzane w związku z nawiązaniem i przebiegiem procesu zatrudnienia. </w:t>
      </w:r>
    </w:p>
    <w:p w14:paraId="19E6C776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4) a. Dane osobowe przetwarzane będą w celach: organizacji i zarządzania pracą pracowników - w zakresie niezbędnym wynikającym z Kodeksu pracy oraz wewnętrznych regulaminów przez czas trwania zatrudnienia (art. 6 ust 1 lit. b RODO); </w:t>
      </w:r>
    </w:p>
    <w:p w14:paraId="457EAF97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b. wyliczania i wypłaty wynagrodzeń, do nabycia praw pracownika w czasie trwania umowy o prace w celu realizacji obowiązku wynikającego z Kodeksu przez czas wskazany w przepisach prawa (art. 6 ust 1 lit. b RODO) </w:t>
      </w:r>
    </w:p>
    <w:p w14:paraId="282316C3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c. potrąceń z wynagrodzeń w celu realizacji obowiązków w zakresie egzekucji z wynagrodzenia zgodnie z przepisami Kodeksu pracy, Kodeksu postępowania cywilnego, ustawy o postępowaniu egzekucyjnym w administracji, ustawy o komornikach sądowych przez okres 3 lat od daty ostatniego potrącenia (art. 6 ust 1 lit. b RODO); </w:t>
      </w:r>
    </w:p>
    <w:p w14:paraId="652D07AF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d. realizacji obowiązków bhp zgodnie z przepisami Kodeksu pracy, rozporządzenia w sprawie ogólnych przepisów bhp i innych przepisów prawa pracy przez 10 lat od daty ustania zatrudnienia (art. 6 ust 1 lit. c; art. 9 ust.2 lit. b RODO; </w:t>
      </w:r>
    </w:p>
    <w:p w14:paraId="0B8CC468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e. realizacji obowiązków wobec ZUS jako płatnika składek emerytalno-rentowych zgodnie z przepisami ustawy o emeryturach i rentach z Funduszu Ubezpieczeń Społecznych, ustawy o systemie ubezpieczeń społecznych oraz ustawy o świadczeniach opieki zdrowotnej finansowanej ze środków publicznych przez 5 lub 10 lat w zakresie przechowywania dokumentów, na podstawie których następuje ustalenie podstawy wymiaru emerytury lub renty (art. 6 ust 1 lit. c; art. 9 ust.2 lit. b RODO); </w:t>
      </w:r>
    </w:p>
    <w:p w14:paraId="3257789D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>f. realizacji obowiązków podatkowych jako płatnika podatku dochodowego wynikającego z przepisów Ordynacji podatkowej oraz ustawy o podatku dochodowym od osób fizycznych i innych przepisów podatkowych przez okres 5 lat od końca roku kalendarzowego, w którym wystąpił obowiązek podatkowy (art. 6 ust 1 lit. c RODO);</w:t>
      </w:r>
    </w:p>
    <w:p w14:paraId="60BAE6AA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g. realizacji obowiązków księgowo-rachunkowych zgodnie z ustawą o rachunkowości, Ordynacją podatkową oraz ustawą o podatku dochodowym od osób prawnych przez okres 5 lat od końca roku rozliczeniowego, w którym nastąpiło zdarzenie (art. 6 ust 1 lit. c RODO); </w:t>
      </w:r>
    </w:p>
    <w:p w14:paraId="7D2FFA78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lastRenderedPageBreak/>
        <w:t xml:space="preserve">h. zapewnienia ciągłości działania dla ochrony interesów gospodarczych administratora w zakresie możliwości dalszej realizacji zadań po ustaniu zatrudnienia pracownika, który dotychczas je realizował przez okres niezbędny do przejęcia tych obowiązków innego pracownika, lecz nie dłużej niż 6 miesięcy po ustaniu zatrudnienia (art. 6 ust 1 lit. f RODO); </w:t>
      </w:r>
    </w:p>
    <w:p w14:paraId="34A8D152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i. dochodzenia roszczeń lub obrony przed roszczeniami polegającymi na występowaniu w sprawach sądowych na podstawie przepisów Kodeksu pracy, Kodeksu cywilnego oraz Kodeksu karnego lub innych właściwych przepisów przez okres 3 lat od ustania zatrudnienia, a w przypadku toczącego się postępowania przez okres trwania postępowania do czasu jego prawomocnego zakończenia oraz do czasu przedawnienia roszczeń (art. 6 ust 1 lit. f RODO); </w:t>
      </w:r>
    </w:p>
    <w:p w14:paraId="4B72F6DA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j. świadczenia pomocy dla Kasy Zapomogowo Pożyczkowej  </w:t>
      </w:r>
    </w:p>
    <w:p w14:paraId="1474EEA7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k. rozpatrywania wniosków o udzielanie świadczeń z Zakładowego Funduszu Świadczeń Socjalnych (ZFŚS) oraz udzielania świadczeń z ZFŚS zgodnie z obowiązującym regulaminem ZFŚS (art. 6 ust. 1 lit. </w:t>
      </w:r>
    </w:p>
    <w:p w14:paraId="64F42DE5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l. ewidencjonowania informacji dotyczącej prowadzenia przez pracowników działalności gospodarczej zgodnie z ustawą o pracownikach samorządowych (art. 6 ust. 1 lit. c); </w:t>
      </w:r>
    </w:p>
    <w:p w14:paraId="069190FF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5)Pani/Pana dane nie będą przetwarzane w sposób zautomatyzowany, w tym nie będą podlegać profilowaniu. </w:t>
      </w:r>
    </w:p>
    <w:p w14:paraId="19744235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6)Pani/Pana dane osobowe nie będą przekazywane poza Europejski Obszar Gospodarczy (obejmujący Unię Europejską, Norwegię, Liechtenstein i Islandię). </w:t>
      </w:r>
    </w:p>
    <w:p w14:paraId="1C1CAE3E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7) W związku z przetwarzaniem Pani/Pana danych osobowych, przysługują Pani/Panu następujące prawa: </w:t>
      </w:r>
    </w:p>
    <w:p w14:paraId="135542D7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a) prawo dostępu do swoich danych oraz otrzymania ich kopii;  </w:t>
      </w:r>
    </w:p>
    <w:p w14:paraId="48F1DC11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b )prawo do sprostowania (poprawiania) swoich danych osobowych;  </w:t>
      </w:r>
    </w:p>
    <w:p w14:paraId="0194473B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>c) prawo do ograniczenia przetwarzania danych osobowych;</w:t>
      </w:r>
    </w:p>
    <w:p w14:paraId="307D47C0" w14:textId="77777777" w:rsidR="009D6768" w:rsidRPr="00EA731D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d) prawo wniesienia skargi do Prezesa Urzędu Ochrony Danych Osobowych (ul. Stawki 2, 00193 Warszawa), w sytuacji, gdy uzna Pani/Pan, że przetwarzanie danych osobowych narusza przepisy ogólnego rozporządzenia o ochronie danych osobowych (RODO); </w:t>
      </w:r>
    </w:p>
    <w:p w14:paraId="513655C2" w14:textId="77777777" w:rsidR="009D6768" w:rsidRDefault="009D6768" w:rsidP="00A436E7">
      <w:pPr>
        <w:jc w:val="both"/>
        <w:rPr>
          <w:rFonts w:ascii="Times New Roman" w:hAnsi="Times New Roman" w:cs="Times New Roman"/>
          <w:sz w:val="24"/>
          <w:szCs w:val="24"/>
        </w:rPr>
      </w:pPr>
      <w:r w:rsidRPr="00EA731D">
        <w:rPr>
          <w:rFonts w:ascii="Times New Roman" w:hAnsi="Times New Roman" w:cs="Times New Roman"/>
          <w:sz w:val="24"/>
          <w:szCs w:val="24"/>
        </w:rPr>
        <w:t xml:space="preserve">8) Pani/Pana dane mogą przekazane podmiotom zewnętrznym na podstawie umowy powierzenia przetwarzania danych osobowych np. firmom informatycznym zapewniającym ciągłość i bezpieczeństwo procesu przetwarzania danych, a także podmiotom lub organom uprawnionym na podstawie przepisów prawa. </w:t>
      </w:r>
    </w:p>
    <w:p w14:paraId="2C84E3FC" w14:textId="77777777" w:rsidR="009D6768" w:rsidRDefault="009D6768" w:rsidP="00A436E7">
      <w:pPr>
        <w:jc w:val="both"/>
      </w:pPr>
      <w:r w:rsidRPr="00EA731D">
        <w:rPr>
          <w:rFonts w:ascii="Times New Roman" w:hAnsi="Times New Roman" w:cs="Times New Roman"/>
          <w:sz w:val="24"/>
          <w:szCs w:val="24"/>
        </w:rPr>
        <w:t xml:space="preserve">Dokumenty kandydata wybranego w rekrutacji i zatrudnionego w Ośrodku zostaną dołączone do jego akt osobowych. Dokumenty pozostałych kandydatów będą przechowywane w Centrum Usług </w:t>
      </w:r>
      <w:r w:rsidRPr="00A436E7">
        <w:rPr>
          <w:rFonts w:ascii="Times New Roman" w:hAnsi="Times New Roman" w:cs="Times New Roman"/>
          <w:sz w:val="24"/>
          <w:szCs w:val="24"/>
        </w:rPr>
        <w:t>Społecznych w Sochaczewie. Po uprzedniej informacji telefonicznej kandydaci będą mogli dokonywać odbioru swoich dokumentów. Po wyznaczonym telefonicznie terminie nieodebrane przez kandydatów dokumenty zostaną komisyjnie zniszczone</w:t>
      </w:r>
    </w:p>
    <w:p w14:paraId="3590A833" w14:textId="77777777" w:rsidR="008E5FE9" w:rsidRDefault="008E5FE9" w:rsidP="00A436E7">
      <w:pPr>
        <w:jc w:val="both"/>
      </w:pPr>
    </w:p>
    <w:sectPr w:rsidR="008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68"/>
    <w:rsid w:val="001C0FFE"/>
    <w:rsid w:val="00356161"/>
    <w:rsid w:val="004B3011"/>
    <w:rsid w:val="008E5FE9"/>
    <w:rsid w:val="0096237D"/>
    <w:rsid w:val="009D6768"/>
    <w:rsid w:val="00A436E7"/>
    <w:rsid w:val="00E040F7"/>
    <w:rsid w:val="00E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8EAC"/>
  <w15:chartTrackingRefBased/>
  <w15:docId w15:val="{0A7D6469-0815-4A28-B78C-10610E01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768"/>
  </w:style>
  <w:style w:type="paragraph" w:styleId="Nagwek1">
    <w:name w:val="heading 1"/>
    <w:basedOn w:val="Normalny"/>
    <w:next w:val="Normalny"/>
    <w:link w:val="Nagwek1Znak"/>
    <w:uiPriority w:val="9"/>
    <w:qFormat/>
    <w:rsid w:val="009D6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6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6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6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6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6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6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6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6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6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6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6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67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67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67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67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67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67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6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6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6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6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6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67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67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67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6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67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6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811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CUS Sochaczew</cp:lastModifiedBy>
  <cp:revision>4</cp:revision>
  <dcterms:created xsi:type="dcterms:W3CDTF">2025-03-10T11:11:00Z</dcterms:created>
  <dcterms:modified xsi:type="dcterms:W3CDTF">2025-03-10T11:14:00Z</dcterms:modified>
</cp:coreProperties>
</file>