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2370" w14:textId="7B9313A2" w:rsidR="00075503" w:rsidRPr="00AD44F2" w:rsidRDefault="00075503" w:rsidP="000755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3</w:t>
      </w:r>
    </w:p>
    <w:p w14:paraId="749243A5" w14:textId="77777777" w:rsidR="00075503" w:rsidRPr="00AD44F2" w:rsidRDefault="00075503" w:rsidP="000755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2A3A077B" w14:textId="7282B0D0" w:rsidR="00075503" w:rsidRPr="00AD44F2" w:rsidRDefault="00075503" w:rsidP="002D32A9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</w:t>
      </w:r>
      <w:r w:rsidR="002D32A9" w:rsidRPr="00AD44F2">
        <w:rPr>
          <w:rFonts w:ascii="Times New Roman" w:hAnsi="Times New Roman" w:cs="Times New Roman"/>
          <w:i/>
          <w:iCs/>
        </w:rPr>
        <w:t xml:space="preserve">z dnia </w:t>
      </w:r>
      <w:r w:rsidR="002D32A9">
        <w:rPr>
          <w:rFonts w:ascii="Times New Roman" w:hAnsi="Times New Roman" w:cs="Times New Roman"/>
          <w:i/>
          <w:iCs/>
        </w:rPr>
        <w:t>17</w:t>
      </w:r>
      <w:r w:rsidR="002D32A9" w:rsidRPr="00AD44F2">
        <w:rPr>
          <w:rFonts w:ascii="Times New Roman" w:hAnsi="Times New Roman" w:cs="Times New Roman"/>
          <w:i/>
          <w:iCs/>
        </w:rPr>
        <w:t>.</w:t>
      </w:r>
      <w:r w:rsidR="002D32A9">
        <w:rPr>
          <w:rFonts w:ascii="Times New Roman" w:hAnsi="Times New Roman" w:cs="Times New Roman"/>
          <w:i/>
          <w:iCs/>
        </w:rPr>
        <w:t>10</w:t>
      </w:r>
      <w:r w:rsidR="002D32A9" w:rsidRPr="00AD44F2">
        <w:rPr>
          <w:rFonts w:ascii="Times New Roman" w:hAnsi="Times New Roman" w:cs="Times New Roman"/>
          <w:i/>
          <w:iCs/>
        </w:rPr>
        <w:t xml:space="preserve">.2025 r. </w:t>
      </w:r>
    </w:p>
    <w:p w14:paraId="758D1ECE" w14:textId="77777777" w:rsidR="00C47455" w:rsidRDefault="00C47455" w:rsidP="008C41D4">
      <w:pPr>
        <w:spacing w:line="36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</w:p>
    <w:p w14:paraId="5AE278C1" w14:textId="5B49592B" w:rsidR="00C47455" w:rsidRDefault="00C47455" w:rsidP="008C41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 samochodu osobowego</w:t>
      </w:r>
    </w:p>
    <w:p w14:paraId="1462B9AA" w14:textId="33810B52" w:rsidR="00C47455" w:rsidRDefault="00C47455" w:rsidP="008C41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 w Sochaczewie</w:t>
      </w:r>
    </w:p>
    <w:p w14:paraId="762B7F24" w14:textId="26DB0699" w:rsidR="00C47455" w:rsidRDefault="00C47455" w:rsidP="00C4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09D931AC" w14:textId="096D5340" w:rsidR="00C47455" w:rsidRDefault="00C47455" w:rsidP="008C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Miasto Sochaczew – Centrum Usług Społecznych w Sochaczewie</w:t>
      </w:r>
      <w:r w:rsidR="008C41D4">
        <w:rPr>
          <w:rFonts w:ascii="Times New Roman" w:hAnsi="Times New Roman" w:cs="Times New Roman"/>
          <w:sz w:val="24"/>
          <w:szCs w:val="24"/>
        </w:rPr>
        <w:t xml:space="preserve"> (dawniej Miejski Ośrodek Pomocy Społecznej w Sochaczewie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D4">
        <w:rPr>
          <w:rFonts w:ascii="Times New Roman" w:hAnsi="Times New Roman" w:cs="Times New Roman"/>
          <w:sz w:val="24"/>
          <w:szCs w:val="24"/>
        </w:rPr>
        <w:t>przekształcony w CUS na podstawie uchwały nr</w:t>
      </w:r>
      <w:r w:rsidR="00075503">
        <w:rPr>
          <w:rFonts w:ascii="Times New Roman" w:hAnsi="Times New Roman" w:cs="Times New Roman"/>
          <w:sz w:val="24"/>
          <w:szCs w:val="24"/>
        </w:rPr>
        <w:t> </w:t>
      </w:r>
      <w:r w:rsidR="008C41D4">
        <w:rPr>
          <w:rFonts w:ascii="Times New Roman" w:hAnsi="Times New Roman" w:cs="Times New Roman"/>
          <w:sz w:val="24"/>
          <w:szCs w:val="24"/>
        </w:rPr>
        <w:t xml:space="preserve">XVIII/186/20 Rady Miejskiej w Sochaczewie z dnia 27 listopada 2020 r.) </w:t>
      </w:r>
      <w:r>
        <w:rPr>
          <w:rFonts w:ascii="Times New Roman" w:hAnsi="Times New Roman" w:cs="Times New Roman"/>
          <w:sz w:val="24"/>
          <w:szCs w:val="24"/>
        </w:rPr>
        <w:t>z siedzibą przy Al.</w:t>
      </w:r>
      <w:r w:rsidR="000755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600 – lecia 90, 96 – 500 Sochaczew reprezentowaną przez Zofię Berent – Dyrektora </w:t>
      </w:r>
      <w:r w:rsidR="008C41D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entrum Usług Społecznych w Sochaczewie, zwaną dalej „Sprzedającym”,</w:t>
      </w:r>
    </w:p>
    <w:p w14:paraId="2A9EEB6C" w14:textId="2DBA5591" w:rsidR="00C47455" w:rsidRDefault="00C47455" w:rsidP="00C4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B431FCB" w14:textId="769628B0" w:rsidR="00C47455" w:rsidRDefault="00C47455" w:rsidP="00C474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E419385" w14:textId="781DF5BA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CEF6E4D" w14:textId="00C40948" w:rsidR="00C47455" w:rsidRPr="00C47455" w:rsidRDefault="00C47455" w:rsidP="00C47455">
      <w:pPr>
        <w:spacing w:after="0" w:line="240" w:lineRule="auto"/>
        <w:ind w:left="1560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7143E7FC" w14:textId="77777777" w:rsidR="00C47455" w:rsidRDefault="00C47455" w:rsidP="00C4745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6EB849E0" w14:textId="35E4D878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137997B" w14:textId="57771CEE" w:rsidR="00C47455" w:rsidRPr="00C47455" w:rsidRDefault="00C47455" w:rsidP="00C47455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(PESEL/NIP/KRS)</w:t>
      </w:r>
    </w:p>
    <w:p w14:paraId="3733B118" w14:textId="77777777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F8AB6" w14:textId="0060D90D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4786B14" w14:textId="21857846" w:rsidR="00C47455" w:rsidRPr="00C47455" w:rsidRDefault="00C47455" w:rsidP="00C47455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(adres zamieszkania/adres siedziby)</w:t>
      </w:r>
    </w:p>
    <w:p w14:paraId="3CBCA2F7" w14:textId="77777777" w:rsidR="00C47455" w:rsidRDefault="00C47455" w:rsidP="00C47455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36CE562D" w14:textId="150EF3E2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„Kupującym”.</w:t>
      </w:r>
    </w:p>
    <w:p w14:paraId="23C8FCAD" w14:textId="77777777" w:rsidR="00C47455" w:rsidRPr="00942AB4" w:rsidRDefault="00C47455" w:rsidP="00942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AB4">
        <w:rPr>
          <w:rFonts w:ascii="Times New Roman" w:eastAsia="Times New Roman" w:hAnsi="Times New Roman" w:cs="Times New Roman"/>
          <w:b/>
          <w:bCs/>
          <w:sz w:val="24"/>
          <w:szCs w:val="24"/>
        </w:rPr>
        <w:t>§1</w:t>
      </w:r>
    </w:p>
    <w:p w14:paraId="41ABE225" w14:textId="5FAB26BB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niniejszej umowy jest sprzedaż samochodu osobowego:</w:t>
      </w:r>
    </w:p>
    <w:p w14:paraId="5CEB3255" w14:textId="06051C12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Marka: Peugeot</w:t>
      </w:r>
    </w:p>
    <w:p w14:paraId="756830E2" w14:textId="441DBD1A" w:rsidR="00FA48A4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Model: Partner </w:t>
      </w:r>
      <w:r w:rsidR="00FA48A4">
        <w:rPr>
          <w:rFonts w:ascii="Times New Roman" w:hAnsi="Times New Roman" w:cs="Times New Roman"/>
        </w:rPr>
        <w:t xml:space="preserve">II </w:t>
      </w:r>
      <w:proofErr w:type="spellStart"/>
      <w:r w:rsidR="00FA48A4">
        <w:rPr>
          <w:rFonts w:ascii="Times New Roman" w:hAnsi="Times New Roman" w:cs="Times New Roman"/>
        </w:rPr>
        <w:t>Tepee</w:t>
      </w:r>
      <w:proofErr w:type="spellEnd"/>
    </w:p>
    <w:p w14:paraId="6FD5FE6F" w14:textId="0E66BCA1" w:rsidR="00C47455" w:rsidRDefault="00FA48A4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Wersja: Trendy 75</w:t>
      </w:r>
    </w:p>
    <w:p w14:paraId="2CC6BEF2" w14:textId="4D531B52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rejestracyjny: WSC</w:t>
      </w:r>
      <w:r w:rsidR="004F4BD6">
        <w:rPr>
          <w:rFonts w:ascii="Times New Roman" w:hAnsi="Times New Roman" w:cs="Times New Roman"/>
        </w:rPr>
        <w:t xml:space="preserve"> </w:t>
      </w:r>
      <w:r w:rsidR="00FA48A4">
        <w:rPr>
          <w:rFonts w:ascii="Times New Roman" w:hAnsi="Times New Roman" w:cs="Times New Roman"/>
        </w:rPr>
        <w:t>7E80</w:t>
      </w:r>
    </w:p>
    <w:p w14:paraId="54CBD516" w14:textId="1CD784E3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VIN: </w:t>
      </w:r>
      <w:r w:rsidR="00FA48A4">
        <w:rPr>
          <w:rFonts w:ascii="Times New Roman" w:hAnsi="Times New Roman" w:cs="Times New Roman"/>
        </w:rPr>
        <w:t>VF37J9HTC68012564</w:t>
      </w:r>
    </w:p>
    <w:p w14:paraId="4347DF6A" w14:textId="7346CB11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produkcji: 2008 r.</w:t>
      </w:r>
    </w:p>
    <w:p w14:paraId="45C4B46E" w14:textId="78E7817F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Przebieg:</w:t>
      </w:r>
      <w:r w:rsidR="00FA48A4">
        <w:rPr>
          <w:rFonts w:ascii="Times New Roman" w:hAnsi="Times New Roman" w:cs="Times New Roman"/>
        </w:rPr>
        <w:t xml:space="preserve"> 237 294 km</w:t>
      </w:r>
    </w:p>
    <w:p w14:paraId="760B97B4" w14:textId="5DB244D0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Pojemność silnika: 1599 cm</w:t>
      </w:r>
      <w:r w:rsidRPr="00C47455">
        <w:rPr>
          <w:rFonts w:ascii="Times New Roman" w:hAnsi="Times New Roman" w:cs="Times New Roman"/>
          <w:vertAlign w:val="superscript"/>
        </w:rPr>
        <w:t>3</w:t>
      </w:r>
    </w:p>
    <w:p w14:paraId="20D65BAD" w14:textId="33B4D758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Kolor: Szary</w:t>
      </w:r>
    </w:p>
    <w:p w14:paraId="6CB72611" w14:textId="613113A9" w:rsidR="00C47455" w:rsidRP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zwany dalej „Pojazdem”.</w:t>
      </w:r>
    </w:p>
    <w:p w14:paraId="03D9003B" w14:textId="77777777" w:rsidR="00A00337" w:rsidRPr="00A00337" w:rsidRDefault="00A00337" w:rsidP="00942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§2</w:t>
      </w:r>
    </w:p>
    <w:p w14:paraId="789BE966" w14:textId="647AD46A" w:rsidR="00A00337" w:rsidRPr="00A00337" w:rsidRDefault="00A00337" w:rsidP="0007384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337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 wolny od wad prawnych oraz praw osób trzecich</w:t>
      </w:r>
      <w:r w:rsidR="004F4BD6">
        <w:rPr>
          <w:rFonts w:ascii="Times New Roman" w:hAnsi="Times New Roman" w:cs="Times New Roman"/>
          <w:sz w:val="24"/>
          <w:szCs w:val="24"/>
        </w:rPr>
        <w:t xml:space="preserve"> oraz </w:t>
      </w:r>
      <w:r w:rsidRPr="00A00337">
        <w:rPr>
          <w:rFonts w:ascii="Times New Roman" w:hAnsi="Times New Roman" w:cs="Times New Roman"/>
          <w:sz w:val="24"/>
          <w:szCs w:val="24"/>
        </w:rPr>
        <w:t>nie toczy się żadne postępowanie, którego przedmiotem jest ten pojazd.</w:t>
      </w:r>
    </w:p>
    <w:p w14:paraId="1713A7F1" w14:textId="77777777" w:rsidR="00A00337" w:rsidRDefault="00A00337" w:rsidP="00942AB4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§3</w:t>
      </w:r>
    </w:p>
    <w:p w14:paraId="44D4D27E" w14:textId="77777777" w:rsidR="00A00337" w:rsidRPr="00A00337" w:rsidRDefault="00A00337" w:rsidP="00B25FA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5830744" w14:textId="029F1CF7" w:rsidR="00A00337" w:rsidRDefault="00A00337" w:rsidP="00B25FA2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337">
        <w:rPr>
          <w:rFonts w:ascii="Times New Roman" w:hAnsi="Times New Roman" w:cs="Times New Roman"/>
          <w:sz w:val="24"/>
          <w:szCs w:val="24"/>
        </w:rPr>
        <w:t>Sprzedający sprzedaje, a kupujący kupuje samochód osobowy za kwotę</w:t>
      </w:r>
      <w:r w:rsidR="00F11907">
        <w:rPr>
          <w:rFonts w:ascii="Times New Roman" w:hAnsi="Times New Roman" w:cs="Times New Roman"/>
          <w:sz w:val="24"/>
          <w:szCs w:val="24"/>
        </w:rPr>
        <w:t xml:space="preserve"> brutto</w:t>
      </w:r>
      <w:r w:rsidRPr="00A003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03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00337">
        <w:rPr>
          <w:rFonts w:ascii="Times New Roman" w:hAnsi="Times New Roman" w:cs="Times New Roman"/>
          <w:sz w:val="24"/>
          <w:szCs w:val="24"/>
        </w:rPr>
        <w:t>zł,(słownie: ……………………………………………</w:t>
      </w:r>
      <w:r w:rsidR="00F11907">
        <w:rPr>
          <w:rFonts w:ascii="Times New Roman" w:hAnsi="Times New Roman" w:cs="Times New Roman"/>
          <w:sz w:val="24"/>
          <w:szCs w:val="24"/>
        </w:rPr>
        <w:t>….</w:t>
      </w:r>
      <w:r w:rsidRPr="00A00337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97C50" w14:textId="796DC3FC" w:rsidR="00F11907" w:rsidRPr="00F11907" w:rsidRDefault="00F11907" w:rsidP="00F11907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Sprzedaż przedmiotu umowy podlega zwolnieniu z podatku VAT na podstawie Art.. 43 pkt 1 ust.2 ustawy o VAT.</w:t>
      </w:r>
    </w:p>
    <w:p w14:paraId="26574FD4" w14:textId="1AF56BDF" w:rsidR="00A00337" w:rsidRPr="00A00337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Wydanie przedmiotu sprzedaży nastąpi niezwłocznie po podpisaniu niniejszej umowy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C1C866" w14:textId="77777777" w:rsidR="00B25FA2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Wraz z wydaniem przedmiotu umowy Sprzedawca przekaże Kupującemu wszelkie posiadane przez niego rzeczy służące do korzystania z samochodu, w tym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E222AF" w14:textId="2D837412" w:rsidR="00A00337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dowód rejestracyjny,</w:t>
      </w:r>
    </w:p>
    <w:p w14:paraId="0F4CF9FD" w14:textId="340DEF73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kartę pojazdu,</w:t>
      </w:r>
    </w:p>
    <w:p w14:paraId="63719FA4" w14:textId="45FBEB22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polisę ubezpieczeniową</w:t>
      </w:r>
    </w:p>
    <w:p w14:paraId="5C03D6AC" w14:textId="3F999712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kluczyki wraz z zapasem</w:t>
      </w:r>
    </w:p>
    <w:p w14:paraId="755DB0DF" w14:textId="19DF8AF2" w:rsidR="00A00337" w:rsidRPr="00A00337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Sprzedawca wyda Kupującemu niezbędne dokumenty związane z samochodem.</w:t>
      </w:r>
    </w:p>
    <w:p w14:paraId="1CB06F82" w14:textId="56A24280" w:rsidR="00A00337" w:rsidRDefault="00A00337" w:rsidP="00942AB4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184B4FF" w14:textId="5733E210" w:rsidR="00A00337" w:rsidRPr="00A00337" w:rsidRDefault="00A00337" w:rsidP="00B25FA2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Kupujący oświadcza, że zapoznał się ze stanem faktycznym samochodu osobowego opisanego w § 1 i nie wnosi jakichkolwiek zastrzeżeń zarówno co do stanu technicznego pojazdu, jego właściwości, jego wszelkich parametrów, a także jego wyglądu. Kupujący oświadcza, że w razie dobrowolnej rezygnacji prawa do oględzin nie będzie rościł praw co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0337">
        <w:rPr>
          <w:rFonts w:ascii="Times New Roman" w:eastAsia="Times New Roman" w:hAnsi="Times New Roman" w:cs="Times New Roman"/>
          <w:sz w:val="24"/>
          <w:szCs w:val="24"/>
        </w:rPr>
        <w:t>do przedmiotu sprzedaży i jego ewentualnych wad.</w:t>
      </w:r>
    </w:p>
    <w:p w14:paraId="030AED12" w14:textId="2313A5BE" w:rsidR="00A00337" w:rsidRDefault="00A00337" w:rsidP="00B25FA2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Jednocześnie kupujący oświadcza, iż sprawdził także oznaczenia numerowe pojazdu i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0337">
        <w:rPr>
          <w:rFonts w:ascii="Times New Roman" w:eastAsia="Times New Roman" w:hAnsi="Times New Roman" w:cs="Times New Roman"/>
          <w:sz w:val="24"/>
          <w:szCs w:val="24"/>
        </w:rPr>
        <w:t>dowodu rejestracyjnego, nie wnosząc do nich żadnych zastrzeżeń.</w:t>
      </w:r>
    </w:p>
    <w:p w14:paraId="1D2F6B71" w14:textId="1EE84A29" w:rsidR="00B25FA2" w:rsidRDefault="00B25FA2" w:rsidP="00942AB4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A7FACB6" w14:textId="51FFC96E" w:rsidR="00B25FA2" w:rsidRDefault="00B25FA2" w:rsidP="00B25FA2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Kupujący oświadcza, ze:</w:t>
      </w:r>
    </w:p>
    <w:p w14:paraId="7F328193" w14:textId="40FEA736" w:rsid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dokładnie zapoznał się ze stanem technicznym nabywanego pojazdu,</w:t>
      </w:r>
    </w:p>
    <w:p w14:paraId="2DAB1DF9" w14:textId="24E224F4" w:rsid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sprawdził oznaczenia numerowe pojazdu i dowodu rejestracyjnego,</w:t>
      </w:r>
    </w:p>
    <w:p w14:paraId="29012F32" w14:textId="59678519" w:rsidR="00B25FA2" w:rsidRP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nabywa samochód w takim stanie technicznym, w jakim aktualnie się on znajduje i z tego tytułu nie będzie zgłaszał roszczeń w stosunku do Sprzedającego.</w:t>
      </w:r>
    </w:p>
    <w:p w14:paraId="5880418E" w14:textId="77777777" w:rsidR="00942AB4" w:rsidRDefault="00942AB4" w:rsidP="00B25FA2">
      <w:pPr>
        <w:tabs>
          <w:tab w:val="left" w:pos="360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17C96" w14:textId="0E72785D" w:rsidR="00B25FA2" w:rsidRPr="00B25FA2" w:rsidRDefault="00B25FA2" w:rsidP="00942AB4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b/>
          <w:bCs/>
          <w:sz w:val="24"/>
          <w:szCs w:val="24"/>
        </w:rPr>
        <w:t>§6</w:t>
      </w:r>
    </w:p>
    <w:p w14:paraId="28DDD016" w14:textId="7777777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Koszty zawarcia niniejszej umowy ponosi Kupujący.</w:t>
      </w:r>
    </w:p>
    <w:p w14:paraId="14DD2496" w14:textId="2254C387" w:rsidR="00B25FA2" w:rsidRP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Wszelkie zmiany niniejszej umowy pod rygorem nieważności wymagają formy pisemnej.</w:t>
      </w:r>
    </w:p>
    <w:p w14:paraId="5C530C2F" w14:textId="4E4ED30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Protokół przekazania będący załącznikiem stanowi integralną część umowy.</w:t>
      </w:r>
    </w:p>
    <w:p w14:paraId="4F2F777A" w14:textId="7777777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stosuje się przepisy ustawy z dnia 23 kwietnia 1964 r. - Kodeks cywilny (Dz. U z 2024 r., poz. 1061 ze zm.).</w:t>
      </w:r>
    </w:p>
    <w:p w14:paraId="31A5CFB7" w14:textId="57C58295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Ewentualne spory będą rozstrzygane przez sąd powszechny właściwy dla siedziby Sprzedawcy.</w:t>
      </w:r>
    </w:p>
    <w:p w14:paraId="5B03CC5C" w14:textId="19BC4E34" w:rsidR="00942AB4" w:rsidRPr="00942AB4" w:rsidRDefault="00645766" w:rsidP="00942AB4">
      <w:pPr>
        <w:pStyle w:val="Akapitzlist"/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56757A04" w14:textId="2B65CB06" w:rsidR="00645766" w:rsidRP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Zapłata wynagrodzenia określonego w 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 ust. 1  za przedmiot umowy określony w § 1  nastąpi po jego sprawdzeniu i odbiorze przez Zamawiającego, według zasad określonych w §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3D6C151" w14:textId="26DBF3B4" w:rsidR="00645766" w:rsidRP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Faktura za przedmiot umowy określony w § 1  płatna będzie na rachunek bankowy Wykonawcy wskazany na fakturze, w terminie </w:t>
      </w:r>
      <w:r w:rsidR="00A54A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prawidłowo wystawionej faktury. </w:t>
      </w:r>
    </w:p>
    <w:p w14:paraId="5588F330" w14:textId="77777777" w:rsid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Za dzień dokonania zapłaty przyjmuje się dzień, w którym Zamawiający wydał dyspozycje przelewu kwoty wynikającej z faktury ze swojego konta na konto Wykonawcy. </w:t>
      </w:r>
    </w:p>
    <w:p w14:paraId="16748171" w14:textId="77777777" w:rsidR="00B25FA2" w:rsidRPr="00B25FA2" w:rsidRDefault="00B25FA2" w:rsidP="00B2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7840" w14:textId="55DE61D1" w:rsidR="00B25FA2" w:rsidRDefault="00B25FA2" w:rsidP="00942AB4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A60E4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2EBBE929" w14:textId="47BF62AB" w:rsidR="00B25FA2" w:rsidRPr="00334225" w:rsidRDefault="00B25FA2" w:rsidP="003342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225">
        <w:rPr>
          <w:rFonts w:ascii="Times New Roman" w:eastAsia="Times New Roman" w:hAnsi="Times New Roman" w:cs="Times New Roman"/>
          <w:sz w:val="24"/>
          <w:szCs w:val="24"/>
        </w:rPr>
        <w:t>Umowa została sporządzona w dwóch jednobrzmiących egzemplarzach, po jednym dla każdej ze stron umowy</w:t>
      </w:r>
      <w:r w:rsidR="00334225" w:rsidRPr="003342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3A1D7" w14:textId="77777777" w:rsidR="00873EF8" w:rsidRDefault="00873EF8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471BF5" w14:textId="13C34891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225">
        <w:rPr>
          <w:rFonts w:ascii="Times New Roman" w:eastAsia="Times New Roman" w:hAnsi="Times New Roman" w:cs="Times New Roman"/>
          <w:sz w:val="24"/>
          <w:szCs w:val="24"/>
        </w:rPr>
        <w:t>Zgodnie przyjęto i podpisano</w:t>
      </w:r>
    </w:p>
    <w:p w14:paraId="3BC41BC9" w14:textId="77777777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35064" w14:textId="77777777" w:rsidR="00942AB4" w:rsidRDefault="00942AB4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DD3190" w14:textId="77777777" w:rsidR="00873EF8" w:rsidRDefault="00873EF8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DBF96" w14:textId="77777777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674188" w14:textId="43A9174E" w:rsidR="00334225" w:rsidRDefault="00334225" w:rsidP="00334225">
      <w:pPr>
        <w:pStyle w:val="Akapitzlist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………………..………..…………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…..……………………………</w:t>
      </w:r>
    </w:p>
    <w:p w14:paraId="209C93DF" w14:textId="2D7F4052" w:rsidR="00334225" w:rsidRPr="00334225" w:rsidRDefault="00334225" w:rsidP="0033422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</w:rPr>
      </w:pPr>
      <w:r w:rsidRPr="00334225">
        <w:rPr>
          <w:rFonts w:ascii="Times New Roman" w:eastAsia="Times New Roman" w:hAnsi="Times New Roman" w:cs="Times New Roman"/>
        </w:rPr>
        <w:t xml:space="preserve">    Sprzedający</w:t>
      </w:r>
      <w:r w:rsidRPr="0033422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34225">
        <w:rPr>
          <w:rFonts w:ascii="Times New Roman" w:eastAsia="Times New Roman" w:hAnsi="Times New Roman" w:cs="Times New Roman"/>
        </w:rPr>
        <w:t xml:space="preserve">        Kupujący</w:t>
      </w:r>
    </w:p>
    <w:p w14:paraId="335B4A4C" w14:textId="77777777" w:rsidR="00942AB4" w:rsidRDefault="00942AB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1D4EEA" w14:textId="77777777" w:rsidR="00942AB4" w:rsidRDefault="00942AB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F52276" w14:textId="03AFFA2D" w:rsidR="008C41D4" w:rsidRPr="00942AB4" w:rsidRDefault="008C41D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AB4">
        <w:rPr>
          <w:rFonts w:ascii="Times New Roman" w:hAnsi="Times New Roman" w:cs="Times New Roman"/>
          <w:sz w:val="20"/>
          <w:szCs w:val="20"/>
        </w:rPr>
        <w:t>Załącznik do umowy:</w:t>
      </w:r>
    </w:p>
    <w:p w14:paraId="76DDF2AB" w14:textId="287CF158" w:rsidR="008C41D4" w:rsidRPr="00942AB4" w:rsidRDefault="008C41D4" w:rsidP="00942A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AB4">
        <w:rPr>
          <w:rFonts w:ascii="Times New Roman" w:hAnsi="Times New Roman" w:cs="Times New Roman"/>
          <w:sz w:val="20"/>
          <w:szCs w:val="20"/>
        </w:rPr>
        <w:t>Uchwała nr XVIII/186/20 Rady Miejskiej w Sochaczewie z dnia 27 listopada 2020 r.</w:t>
      </w:r>
    </w:p>
    <w:sectPr w:rsidR="008C41D4" w:rsidRPr="0094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567"/>
    <w:multiLevelType w:val="hybridMultilevel"/>
    <w:tmpl w:val="6D82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2B9"/>
    <w:multiLevelType w:val="hybridMultilevel"/>
    <w:tmpl w:val="7E34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F99"/>
    <w:multiLevelType w:val="hybridMultilevel"/>
    <w:tmpl w:val="E1AC2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3F51"/>
    <w:multiLevelType w:val="hybridMultilevel"/>
    <w:tmpl w:val="D6F886E4"/>
    <w:lvl w:ilvl="0" w:tplc="D5D4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8056E"/>
    <w:multiLevelType w:val="hybridMultilevel"/>
    <w:tmpl w:val="1598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1F29"/>
    <w:multiLevelType w:val="hybridMultilevel"/>
    <w:tmpl w:val="90186C62"/>
    <w:lvl w:ilvl="0" w:tplc="6BF2B9C4">
      <w:start w:val="1"/>
      <w:numFmt w:val="decimal"/>
      <w:lvlText w:val="%1."/>
      <w:lvlJc w:val="left"/>
    </w:lvl>
    <w:lvl w:ilvl="1" w:tplc="117C4798">
      <w:numFmt w:val="decimal"/>
      <w:lvlText w:val=""/>
      <w:lvlJc w:val="left"/>
    </w:lvl>
    <w:lvl w:ilvl="2" w:tplc="FABEE750">
      <w:numFmt w:val="decimal"/>
      <w:lvlText w:val=""/>
      <w:lvlJc w:val="left"/>
    </w:lvl>
    <w:lvl w:ilvl="3" w:tplc="AD40230E">
      <w:numFmt w:val="decimal"/>
      <w:lvlText w:val=""/>
      <w:lvlJc w:val="left"/>
    </w:lvl>
    <w:lvl w:ilvl="4" w:tplc="4F585C92">
      <w:numFmt w:val="decimal"/>
      <w:lvlText w:val=""/>
      <w:lvlJc w:val="left"/>
    </w:lvl>
    <w:lvl w:ilvl="5" w:tplc="BC9C66C2">
      <w:numFmt w:val="decimal"/>
      <w:lvlText w:val=""/>
      <w:lvlJc w:val="left"/>
    </w:lvl>
    <w:lvl w:ilvl="6" w:tplc="979239F0">
      <w:numFmt w:val="decimal"/>
      <w:lvlText w:val=""/>
      <w:lvlJc w:val="left"/>
    </w:lvl>
    <w:lvl w:ilvl="7" w:tplc="21040A4C">
      <w:numFmt w:val="decimal"/>
      <w:lvlText w:val=""/>
      <w:lvlJc w:val="left"/>
    </w:lvl>
    <w:lvl w:ilvl="8" w:tplc="5538B4D4">
      <w:numFmt w:val="decimal"/>
      <w:lvlText w:val=""/>
      <w:lvlJc w:val="left"/>
    </w:lvl>
  </w:abstractNum>
  <w:abstractNum w:abstractNumId="6" w15:restartNumberingAfterBreak="0">
    <w:nsid w:val="346542D9"/>
    <w:multiLevelType w:val="hybridMultilevel"/>
    <w:tmpl w:val="98B2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1FC5"/>
    <w:multiLevelType w:val="hybridMultilevel"/>
    <w:tmpl w:val="0CDA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39BD"/>
    <w:multiLevelType w:val="multilevel"/>
    <w:tmpl w:val="7166D65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9" w15:restartNumberingAfterBreak="0">
    <w:nsid w:val="58D40A0A"/>
    <w:multiLevelType w:val="hybridMultilevel"/>
    <w:tmpl w:val="E944990E"/>
    <w:lvl w:ilvl="0" w:tplc="D5D4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558EC"/>
    <w:multiLevelType w:val="hybridMultilevel"/>
    <w:tmpl w:val="DCD474B4"/>
    <w:lvl w:ilvl="0" w:tplc="78FA9F9A">
      <w:start w:val="1"/>
      <w:numFmt w:val="decimal"/>
      <w:lvlText w:val="%1."/>
      <w:lvlJc w:val="left"/>
    </w:lvl>
    <w:lvl w:ilvl="1" w:tplc="466292A2">
      <w:numFmt w:val="decimal"/>
      <w:lvlText w:val=""/>
      <w:lvlJc w:val="left"/>
    </w:lvl>
    <w:lvl w:ilvl="2" w:tplc="EFDC5FD0">
      <w:numFmt w:val="decimal"/>
      <w:lvlText w:val=""/>
      <w:lvlJc w:val="left"/>
    </w:lvl>
    <w:lvl w:ilvl="3" w:tplc="23386AC4">
      <w:numFmt w:val="decimal"/>
      <w:lvlText w:val=""/>
      <w:lvlJc w:val="left"/>
    </w:lvl>
    <w:lvl w:ilvl="4" w:tplc="3D903A7A">
      <w:numFmt w:val="decimal"/>
      <w:lvlText w:val=""/>
      <w:lvlJc w:val="left"/>
    </w:lvl>
    <w:lvl w:ilvl="5" w:tplc="E222B4E2">
      <w:numFmt w:val="decimal"/>
      <w:lvlText w:val=""/>
      <w:lvlJc w:val="left"/>
    </w:lvl>
    <w:lvl w:ilvl="6" w:tplc="AE8CE1FC">
      <w:numFmt w:val="decimal"/>
      <w:lvlText w:val=""/>
      <w:lvlJc w:val="left"/>
    </w:lvl>
    <w:lvl w:ilvl="7" w:tplc="1C10D7E2">
      <w:numFmt w:val="decimal"/>
      <w:lvlText w:val=""/>
      <w:lvlJc w:val="left"/>
    </w:lvl>
    <w:lvl w:ilvl="8" w:tplc="976EE032">
      <w:numFmt w:val="decimal"/>
      <w:lvlText w:val=""/>
      <w:lvlJc w:val="left"/>
    </w:lvl>
  </w:abstractNum>
  <w:abstractNum w:abstractNumId="11" w15:restartNumberingAfterBreak="0">
    <w:nsid w:val="665E6686"/>
    <w:multiLevelType w:val="hybridMultilevel"/>
    <w:tmpl w:val="BDDC12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926992"/>
    <w:multiLevelType w:val="hybridMultilevel"/>
    <w:tmpl w:val="C958DFD6"/>
    <w:lvl w:ilvl="0" w:tplc="F342B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58788">
    <w:abstractNumId w:val="6"/>
  </w:num>
  <w:num w:numId="2" w16cid:durableId="2039159038">
    <w:abstractNumId w:val="2"/>
  </w:num>
  <w:num w:numId="3" w16cid:durableId="2119905694">
    <w:abstractNumId w:val="7"/>
  </w:num>
  <w:num w:numId="4" w16cid:durableId="1029067992">
    <w:abstractNumId w:val="10"/>
  </w:num>
  <w:num w:numId="5" w16cid:durableId="338310764">
    <w:abstractNumId w:val="0"/>
  </w:num>
  <w:num w:numId="6" w16cid:durableId="1813131673">
    <w:abstractNumId w:val="5"/>
  </w:num>
  <w:num w:numId="7" w16cid:durableId="437531386">
    <w:abstractNumId w:val="11"/>
  </w:num>
  <w:num w:numId="8" w16cid:durableId="1789667185">
    <w:abstractNumId w:val="9"/>
  </w:num>
  <w:num w:numId="9" w16cid:durableId="873276922">
    <w:abstractNumId w:val="4"/>
  </w:num>
  <w:num w:numId="10" w16cid:durableId="1684015774">
    <w:abstractNumId w:val="1"/>
  </w:num>
  <w:num w:numId="11" w16cid:durableId="1174104320">
    <w:abstractNumId w:val="3"/>
  </w:num>
  <w:num w:numId="12" w16cid:durableId="1355157145">
    <w:abstractNumId w:val="8"/>
  </w:num>
  <w:num w:numId="13" w16cid:durableId="373772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28"/>
    <w:rsid w:val="00073848"/>
    <w:rsid w:val="00075503"/>
    <w:rsid w:val="00172513"/>
    <w:rsid w:val="002D32A9"/>
    <w:rsid w:val="00334225"/>
    <w:rsid w:val="003F2828"/>
    <w:rsid w:val="004F4BD6"/>
    <w:rsid w:val="00543098"/>
    <w:rsid w:val="00592BA1"/>
    <w:rsid w:val="00645766"/>
    <w:rsid w:val="0066227A"/>
    <w:rsid w:val="00873EF8"/>
    <w:rsid w:val="008C41D4"/>
    <w:rsid w:val="00942AB4"/>
    <w:rsid w:val="00977727"/>
    <w:rsid w:val="00A00337"/>
    <w:rsid w:val="00A23046"/>
    <w:rsid w:val="00A54AD2"/>
    <w:rsid w:val="00A60E42"/>
    <w:rsid w:val="00B25FA2"/>
    <w:rsid w:val="00C47455"/>
    <w:rsid w:val="00C844D4"/>
    <w:rsid w:val="00D64421"/>
    <w:rsid w:val="00DB68A5"/>
    <w:rsid w:val="00ED669A"/>
    <w:rsid w:val="00F11907"/>
    <w:rsid w:val="00FA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905E"/>
  <w15:chartTrackingRefBased/>
  <w15:docId w15:val="{3F96E1EA-9ED7-473B-BF9C-41F26AA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2</cp:revision>
  <cp:lastPrinted>2025-09-24T08:56:00Z</cp:lastPrinted>
  <dcterms:created xsi:type="dcterms:W3CDTF">2025-10-17T11:38:00Z</dcterms:created>
  <dcterms:modified xsi:type="dcterms:W3CDTF">2025-10-17T11:38:00Z</dcterms:modified>
</cp:coreProperties>
</file>